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95" w:rsidRPr="0051560D" w:rsidRDefault="00CA3395" w:rsidP="002861DE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 w:rsidRPr="0051560D">
        <w:rPr>
          <w:rFonts w:ascii="Times New Roman" w:hAnsi="Times New Roman"/>
          <w:sz w:val="24"/>
          <w:szCs w:val="24"/>
          <w:lang w:val="et-EE"/>
        </w:rPr>
        <w:t xml:space="preserve">Lastevanemate </w:t>
      </w:r>
      <w:r w:rsidR="007A60BD" w:rsidRPr="0051560D">
        <w:rPr>
          <w:rFonts w:ascii="Times New Roman" w:hAnsi="Times New Roman"/>
          <w:sz w:val="24"/>
          <w:szCs w:val="24"/>
          <w:lang w:val="et-EE"/>
        </w:rPr>
        <w:t xml:space="preserve">üldkoosoleku </w:t>
      </w:r>
      <w:r w:rsidRPr="0051560D">
        <w:rPr>
          <w:rFonts w:ascii="Times New Roman" w:hAnsi="Times New Roman"/>
          <w:sz w:val="24"/>
          <w:szCs w:val="24"/>
          <w:lang w:val="et-EE"/>
        </w:rPr>
        <w:t>koosoleku protokoll   nr.</w:t>
      </w:r>
      <w:r w:rsidR="0051560D" w:rsidRPr="0051560D">
        <w:rPr>
          <w:rFonts w:ascii="Times New Roman" w:hAnsi="Times New Roman"/>
          <w:sz w:val="24"/>
          <w:szCs w:val="24"/>
          <w:lang w:val="et-EE"/>
        </w:rPr>
        <w:t>1-9.4</w:t>
      </w:r>
      <w:r w:rsidR="007A60BD" w:rsidRPr="0051560D">
        <w:rPr>
          <w:rFonts w:ascii="Times New Roman" w:hAnsi="Times New Roman"/>
          <w:sz w:val="24"/>
          <w:szCs w:val="24"/>
          <w:lang w:val="et-EE"/>
        </w:rPr>
        <w:t>/</w:t>
      </w:r>
      <w:r w:rsidR="0051560D" w:rsidRPr="0051560D">
        <w:rPr>
          <w:rFonts w:ascii="Times New Roman" w:hAnsi="Times New Roman"/>
          <w:sz w:val="24"/>
          <w:szCs w:val="24"/>
          <w:lang w:val="et-EE"/>
        </w:rPr>
        <w:t>13</w:t>
      </w:r>
    </w:p>
    <w:p w:rsidR="00CA3395" w:rsidRPr="0051560D" w:rsidRDefault="00D7194C" w:rsidP="002861DE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 w:rsidRPr="0051560D">
        <w:rPr>
          <w:rFonts w:ascii="Times New Roman" w:hAnsi="Times New Roman"/>
          <w:sz w:val="24"/>
          <w:szCs w:val="24"/>
          <w:lang w:val="et-EE"/>
        </w:rPr>
        <w:t>Aeg: 25.04.2015</w:t>
      </w:r>
      <w:r w:rsidR="00CA3395" w:rsidRPr="0051560D">
        <w:rPr>
          <w:rFonts w:ascii="Times New Roman" w:hAnsi="Times New Roman"/>
          <w:sz w:val="24"/>
          <w:szCs w:val="24"/>
          <w:lang w:val="et-EE"/>
        </w:rPr>
        <w:t xml:space="preserve"> kell 10.00 – 14.00</w:t>
      </w:r>
      <w:r w:rsidR="00CA3395" w:rsidRPr="0051560D">
        <w:rPr>
          <w:rFonts w:ascii="Times New Roman" w:hAnsi="Times New Roman"/>
          <w:sz w:val="24"/>
          <w:szCs w:val="24"/>
          <w:lang w:val="et-EE"/>
        </w:rPr>
        <w:br/>
        <w:t>Koht: Lindi koolimaja</w:t>
      </w:r>
      <w:r w:rsidR="00CA3395" w:rsidRPr="0051560D">
        <w:rPr>
          <w:rFonts w:ascii="Times New Roman" w:hAnsi="Times New Roman"/>
          <w:sz w:val="24"/>
          <w:szCs w:val="24"/>
          <w:lang w:val="et-EE"/>
        </w:rPr>
        <w:br/>
        <w:t xml:space="preserve">Koosoleku juhataja: Ulla </w:t>
      </w:r>
      <w:proofErr w:type="spellStart"/>
      <w:r w:rsidR="00CA3395" w:rsidRPr="0051560D">
        <w:rPr>
          <w:rFonts w:ascii="Times New Roman" w:hAnsi="Times New Roman"/>
          <w:sz w:val="24"/>
          <w:szCs w:val="24"/>
          <w:lang w:val="et-EE"/>
        </w:rPr>
        <w:t>Orgusaar</w:t>
      </w:r>
      <w:proofErr w:type="spellEnd"/>
      <w:r w:rsidR="00CA3395" w:rsidRPr="0051560D">
        <w:rPr>
          <w:rFonts w:ascii="Times New Roman" w:hAnsi="Times New Roman"/>
          <w:sz w:val="24"/>
          <w:szCs w:val="24"/>
          <w:lang w:val="et-EE"/>
        </w:rPr>
        <w:br/>
        <w:t xml:space="preserve">Koosoleku protokollija: </w:t>
      </w:r>
      <w:r w:rsidR="00B04FE7" w:rsidRPr="0051560D">
        <w:rPr>
          <w:rFonts w:ascii="Times New Roman" w:hAnsi="Times New Roman"/>
          <w:sz w:val="24"/>
          <w:szCs w:val="24"/>
          <w:lang w:val="et-EE"/>
        </w:rPr>
        <w:t xml:space="preserve">Kristel </w:t>
      </w:r>
      <w:proofErr w:type="spellStart"/>
      <w:r w:rsidR="00B04FE7" w:rsidRPr="0051560D">
        <w:rPr>
          <w:rFonts w:ascii="Times New Roman" w:hAnsi="Times New Roman"/>
          <w:sz w:val="24"/>
          <w:szCs w:val="24"/>
          <w:lang w:val="et-EE"/>
        </w:rPr>
        <w:t>Närep</w:t>
      </w:r>
      <w:proofErr w:type="spellEnd"/>
      <w:r w:rsidR="00CA3395" w:rsidRPr="0051560D">
        <w:rPr>
          <w:rFonts w:ascii="Times New Roman" w:hAnsi="Times New Roman"/>
          <w:sz w:val="24"/>
          <w:szCs w:val="24"/>
          <w:lang w:val="et-EE"/>
        </w:rPr>
        <w:br/>
      </w:r>
      <w:r w:rsidR="00B04FE7" w:rsidRPr="0051560D">
        <w:rPr>
          <w:rFonts w:ascii="Times New Roman" w:hAnsi="Times New Roman"/>
          <w:sz w:val="24"/>
          <w:szCs w:val="24"/>
          <w:lang w:val="et-EE"/>
        </w:rPr>
        <w:t>Koosolekul osales kokku 18</w:t>
      </w:r>
      <w:r w:rsidR="00CA3395" w:rsidRPr="0051560D">
        <w:rPr>
          <w:rFonts w:ascii="Times New Roman" w:hAnsi="Times New Roman"/>
          <w:sz w:val="24"/>
          <w:szCs w:val="24"/>
          <w:lang w:val="et-EE"/>
        </w:rPr>
        <w:t xml:space="preserve"> lapsevanemat</w:t>
      </w:r>
      <w:r w:rsidR="00B04FE7" w:rsidRPr="0051560D">
        <w:rPr>
          <w:rFonts w:ascii="Times New Roman" w:hAnsi="Times New Roman"/>
          <w:sz w:val="24"/>
          <w:szCs w:val="24"/>
          <w:lang w:val="et-EE"/>
        </w:rPr>
        <w:t xml:space="preserve"> ja õpetajat</w:t>
      </w:r>
      <w:r w:rsidR="00CA3395" w:rsidRPr="0051560D">
        <w:rPr>
          <w:rFonts w:ascii="Times New Roman" w:hAnsi="Times New Roman"/>
          <w:sz w:val="24"/>
          <w:szCs w:val="24"/>
          <w:lang w:val="et-EE"/>
        </w:rPr>
        <w:t>. Osalejate nimekiri lisas 1.</w:t>
      </w:r>
    </w:p>
    <w:p w:rsidR="00CA3395" w:rsidRPr="0051560D" w:rsidRDefault="00CA3395" w:rsidP="002861DE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 w:rsidRPr="0051560D">
        <w:rPr>
          <w:rFonts w:ascii="Times New Roman" w:hAnsi="Times New Roman"/>
          <w:sz w:val="24"/>
          <w:szCs w:val="24"/>
          <w:lang w:val="et-EE"/>
        </w:rPr>
        <w:t>Päevakord:</w:t>
      </w:r>
      <w:r w:rsidRPr="0051560D">
        <w:rPr>
          <w:rFonts w:ascii="Times New Roman" w:hAnsi="Times New Roman"/>
          <w:sz w:val="24"/>
          <w:szCs w:val="24"/>
          <w:lang w:val="et-EE"/>
        </w:rPr>
        <w:br/>
      </w:r>
      <w:r w:rsidR="00D7194C" w:rsidRPr="0051560D">
        <w:rPr>
          <w:rFonts w:ascii="Times New Roman" w:hAnsi="Times New Roman"/>
          <w:sz w:val="24"/>
          <w:szCs w:val="24"/>
          <w:lang w:val="et-EE"/>
        </w:rPr>
        <w:t xml:space="preserve">1. Lastevanemate kool </w:t>
      </w:r>
      <w:r w:rsidR="00D7194C" w:rsidRPr="0051560D">
        <w:rPr>
          <w:rFonts w:ascii="Times New Roman" w:hAnsi="Times New Roman"/>
          <w:sz w:val="24"/>
          <w:szCs w:val="24"/>
          <w:lang w:val="et-EE"/>
        </w:rPr>
        <w:br/>
        <w:t>2. 2014/15</w:t>
      </w:r>
      <w:r w:rsidRPr="0051560D">
        <w:rPr>
          <w:rFonts w:ascii="Times New Roman" w:hAnsi="Times New Roman"/>
          <w:sz w:val="24"/>
          <w:szCs w:val="24"/>
          <w:lang w:val="et-EE"/>
        </w:rPr>
        <w:t xml:space="preserve"> õa kokkuvõte</w:t>
      </w:r>
      <w:r w:rsidRPr="0051560D">
        <w:rPr>
          <w:rFonts w:ascii="Times New Roman" w:hAnsi="Times New Roman"/>
          <w:sz w:val="24"/>
          <w:szCs w:val="24"/>
          <w:lang w:val="et-EE"/>
        </w:rPr>
        <w:br/>
        <w:t>3. R</w:t>
      </w:r>
      <w:r w:rsidR="00D7194C" w:rsidRPr="0051560D">
        <w:rPr>
          <w:rFonts w:ascii="Times New Roman" w:hAnsi="Times New Roman"/>
          <w:sz w:val="24"/>
          <w:szCs w:val="24"/>
          <w:lang w:val="et-EE"/>
        </w:rPr>
        <w:t>ahuloluuuringu tulemused</w:t>
      </w:r>
      <w:r w:rsidR="00D7194C" w:rsidRPr="0051560D">
        <w:rPr>
          <w:rFonts w:ascii="Times New Roman" w:hAnsi="Times New Roman"/>
          <w:sz w:val="24"/>
          <w:szCs w:val="24"/>
          <w:lang w:val="et-EE"/>
        </w:rPr>
        <w:br/>
        <w:t xml:space="preserve">4. 2015/16 </w:t>
      </w:r>
      <w:r w:rsidRPr="0051560D">
        <w:rPr>
          <w:rFonts w:ascii="Times New Roman" w:hAnsi="Times New Roman"/>
          <w:sz w:val="24"/>
          <w:szCs w:val="24"/>
          <w:lang w:val="et-EE"/>
        </w:rPr>
        <w:t>õa plaanid</w:t>
      </w:r>
      <w:r w:rsidRPr="0051560D">
        <w:rPr>
          <w:rFonts w:ascii="Times New Roman" w:hAnsi="Times New Roman"/>
          <w:sz w:val="24"/>
          <w:szCs w:val="24"/>
          <w:lang w:val="et-EE"/>
        </w:rPr>
        <w:br/>
        <w:t>5. Hoolekogutöö kokkuvõte</w:t>
      </w:r>
      <w:r w:rsidRPr="0051560D">
        <w:rPr>
          <w:rFonts w:ascii="Times New Roman" w:hAnsi="Times New Roman"/>
          <w:sz w:val="24"/>
          <w:szCs w:val="24"/>
          <w:lang w:val="et-EE"/>
        </w:rPr>
        <w:br/>
        <w:t>6. Jooksvad küsimused</w:t>
      </w:r>
      <w:r w:rsidRPr="0051560D">
        <w:rPr>
          <w:rFonts w:ascii="Times New Roman" w:hAnsi="Times New Roman"/>
          <w:sz w:val="24"/>
          <w:szCs w:val="24"/>
          <w:lang w:val="et-EE"/>
        </w:rPr>
        <w:br/>
      </w:r>
    </w:p>
    <w:p w:rsidR="008D0C5F" w:rsidRPr="0051560D" w:rsidRDefault="00CA3395" w:rsidP="008D0C5F">
      <w:pPr>
        <w:rPr>
          <w:rFonts w:ascii="Times New Roman" w:hAnsi="Times New Roman"/>
          <w:sz w:val="24"/>
          <w:szCs w:val="24"/>
          <w:lang w:val="et-EE"/>
        </w:rPr>
      </w:pPr>
      <w:r w:rsidRPr="0051560D">
        <w:rPr>
          <w:rFonts w:ascii="Times New Roman" w:hAnsi="Times New Roman"/>
          <w:sz w:val="24"/>
          <w:szCs w:val="24"/>
          <w:lang w:val="et-EE"/>
        </w:rPr>
        <w:t>Kuulati/otsustati</w:t>
      </w:r>
    </w:p>
    <w:p w:rsidR="00CA3395" w:rsidRPr="0051560D" w:rsidRDefault="00CA3395" w:rsidP="00074F5E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hAnsi="Times New Roman"/>
          <w:sz w:val="24"/>
          <w:szCs w:val="24"/>
          <w:lang w:val="et-EE"/>
        </w:rPr>
        <w:br/>
      </w:r>
      <w:r w:rsidRPr="0051560D">
        <w:rPr>
          <w:rFonts w:ascii="Times New Roman" w:hAnsi="Times New Roman"/>
          <w:b/>
          <w:sz w:val="24"/>
          <w:szCs w:val="24"/>
          <w:lang w:val="et-EE"/>
        </w:rPr>
        <w:t>1. Lastevanemate kooli</w:t>
      </w:r>
      <w:r w:rsidR="00D7194C" w:rsidRPr="0051560D">
        <w:rPr>
          <w:rFonts w:ascii="Times New Roman" w:hAnsi="Times New Roman"/>
          <w:sz w:val="24"/>
          <w:szCs w:val="24"/>
          <w:lang w:val="et-EE"/>
        </w:rPr>
        <w:t xml:space="preserve"> lektor</w:t>
      </w:r>
      <w:r w:rsidR="008D0C5F" w:rsidRPr="0051560D">
        <w:rPr>
          <w:rFonts w:ascii="Times New Roman" w:hAnsi="Times New Roman"/>
          <w:sz w:val="24"/>
          <w:szCs w:val="24"/>
          <w:lang w:val="et-EE"/>
        </w:rPr>
        <w:t>, L</w:t>
      </w:r>
      <w:r w:rsidR="00D7194C" w:rsidRPr="0051560D">
        <w:rPr>
          <w:rFonts w:ascii="Times New Roman" w:hAnsi="Times New Roman"/>
          <w:sz w:val="24"/>
          <w:szCs w:val="24"/>
          <w:lang w:val="et-EE"/>
        </w:rPr>
        <w:t>astevanemat</w:t>
      </w:r>
      <w:r w:rsidR="0001243F" w:rsidRPr="0051560D">
        <w:rPr>
          <w:rFonts w:ascii="Times New Roman" w:hAnsi="Times New Roman"/>
          <w:sz w:val="24"/>
          <w:szCs w:val="24"/>
          <w:lang w:val="et-EE"/>
        </w:rPr>
        <w:t xml:space="preserve">e Liidu koolitusjuht ja koolitaja </w:t>
      </w:r>
      <w:r w:rsidR="00D7194C" w:rsidRPr="0051560D">
        <w:rPr>
          <w:rFonts w:ascii="Times New Roman" w:hAnsi="Times New Roman"/>
          <w:sz w:val="24"/>
          <w:szCs w:val="24"/>
          <w:lang w:val="et-EE"/>
        </w:rPr>
        <w:t xml:space="preserve"> Kristi</w:t>
      </w:r>
      <w:r w:rsidR="0001243F" w:rsidRPr="0051560D">
        <w:rPr>
          <w:rFonts w:ascii="Times New Roman" w:hAnsi="Times New Roman"/>
          <w:sz w:val="24"/>
          <w:szCs w:val="24"/>
          <w:lang w:val="et-EE"/>
        </w:rPr>
        <w:t>i</w:t>
      </w:r>
      <w:r w:rsidR="00D7194C" w:rsidRPr="0051560D">
        <w:rPr>
          <w:rFonts w:ascii="Times New Roman" w:hAnsi="Times New Roman"/>
          <w:sz w:val="24"/>
          <w:szCs w:val="24"/>
          <w:lang w:val="et-EE"/>
        </w:rPr>
        <w:t>ne Vahtramäe</w:t>
      </w:r>
      <w:r w:rsidRPr="0051560D">
        <w:rPr>
          <w:rFonts w:ascii="Times New Roman" w:hAnsi="Times New Roman"/>
          <w:sz w:val="24"/>
          <w:szCs w:val="24"/>
          <w:lang w:val="et-EE"/>
        </w:rPr>
        <w:t xml:space="preserve">  rääkis teemal </w:t>
      </w:r>
      <w:r w:rsidR="0001243F" w:rsidRPr="0051560D">
        <w:rPr>
          <w:rFonts w:ascii="Times New Roman" w:eastAsia="Arial Unicode MS" w:hAnsi="Times New Roman"/>
          <w:i/>
          <w:sz w:val="24"/>
          <w:szCs w:val="24"/>
          <w:lang w:val="et-EE"/>
        </w:rPr>
        <w:t>Õppimine töö või lõbu!?</w:t>
      </w:r>
      <w:r w:rsidR="0001243F" w:rsidRPr="0051560D">
        <w:rPr>
          <w:noProof/>
          <w:lang w:val="et-EE" w:eastAsia="et-EE"/>
        </w:rPr>
        <w:t xml:space="preserve"> </w:t>
      </w:r>
      <w:r w:rsidR="0001243F" w:rsidRPr="0051560D">
        <w:rPr>
          <w:rFonts w:ascii="Times New Roman" w:hAnsi="Times New Roman"/>
          <w:noProof/>
          <w:sz w:val="24"/>
          <w:szCs w:val="24"/>
          <w:lang w:val="et-EE" w:eastAsia="et-EE"/>
        </w:rPr>
        <w:t>Väga suur osakaal on täiskasvanul lapse käitumise</w:t>
      </w:r>
      <w:r w:rsidR="00B04FE7" w:rsidRPr="0051560D">
        <w:rPr>
          <w:rFonts w:ascii="Times New Roman" w:hAnsi="Times New Roman"/>
          <w:noProof/>
          <w:sz w:val="24"/>
          <w:szCs w:val="24"/>
          <w:lang w:val="et-EE" w:eastAsia="et-EE"/>
        </w:rPr>
        <w:t>, harjumuste ja sisemise motivatsiooni leidmise</w:t>
      </w:r>
      <w:r w:rsidR="0001243F" w:rsidRPr="0051560D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 kujundamise</w:t>
      </w:r>
      <w:r w:rsidR="008D0C5F" w:rsidRPr="0051560D">
        <w:rPr>
          <w:rFonts w:ascii="Times New Roman" w:hAnsi="Times New Roman"/>
          <w:noProof/>
          <w:sz w:val="24"/>
          <w:szCs w:val="24"/>
          <w:lang w:val="et-EE" w:eastAsia="et-EE"/>
        </w:rPr>
        <w:t>l</w:t>
      </w:r>
      <w:r w:rsidR="0001243F" w:rsidRPr="0051560D">
        <w:rPr>
          <w:rFonts w:ascii="Times New Roman" w:hAnsi="Times New Roman"/>
          <w:noProof/>
          <w:sz w:val="24"/>
          <w:szCs w:val="24"/>
          <w:lang w:val="et-EE" w:eastAsia="et-EE"/>
        </w:rPr>
        <w:t>. Noort tuleb aksepteerida sellisena nagu ta on. Oluline on teda toetada, selle juures on vajalik teha koostööd</w:t>
      </w:r>
      <w:r w:rsidR="008D0C5F" w:rsidRPr="0051560D">
        <w:rPr>
          <w:rFonts w:ascii="Times New Roman" w:hAnsi="Times New Roman"/>
          <w:noProof/>
          <w:sz w:val="24"/>
          <w:szCs w:val="24"/>
          <w:lang w:val="et-EE" w:eastAsia="et-EE"/>
        </w:rPr>
        <w:t>,</w:t>
      </w:r>
      <w:r w:rsidR="0001243F" w:rsidRPr="0051560D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 lapsevanem-õpetaja-õpilane.</w:t>
      </w:r>
      <w:r w:rsidR="008D0C5F" w:rsidRPr="0051560D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 Suur rõhuasetus on eeskujul. Täiskasvanuil on oluline mõista, et õppimine on  muutunud. Muutuma peab ka õpetamine. </w:t>
      </w:r>
    </w:p>
    <w:p w:rsidR="00CA3395" w:rsidRPr="0051560D" w:rsidRDefault="00CA3395" w:rsidP="00074F5E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2.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Direktor esitas kuulajatele </w:t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 xml:space="preserve">lõppeva </w:t>
      </w:r>
      <w:r w:rsidR="00B04FE7"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 xml:space="preserve">2014/15 </w:t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õa kokkuvõtte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. Kokkuvõte lisa 2. Sellel õppeaastal olid </w:t>
      </w:r>
      <w:r w:rsidR="008D0C5F" w:rsidRPr="0051560D">
        <w:rPr>
          <w:rFonts w:ascii="Times New Roman" w:eastAsia="Arial Unicode MS" w:hAnsi="Times New Roman"/>
          <w:sz w:val="24"/>
          <w:szCs w:val="24"/>
          <w:lang w:val="et-EE"/>
        </w:rPr>
        <w:t>olulisemad suunad iga õpilase tugevuste esiletoomine,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draamaõpetus ja</w:t>
      </w:r>
      <w:r w:rsidR="00B04FE7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rahaliste </w:t>
      </w:r>
      <w:r w:rsidR="008D0C5F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finantside suurendamine projektide näol koolielu paremaks muutmisel. </w:t>
      </w:r>
    </w:p>
    <w:p w:rsidR="00CA3395" w:rsidRPr="0051560D" w:rsidRDefault="00CA3395" w:rsidP="00074F5E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3. Rahulolu</w:t>
      </w:r>
      <w:r w:rsidR="00B04FE7"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 xml:space="preserve"> </w:t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uuring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viidi läbi lasteaia, kooli lastevanematega ja kooli õpilastega. </w:t>
      </w:r>
      <w:r w:rsidR="00B04FE7" w:rsidRPr="0051560D">
        <w:rPr>
          <w:rFonts w:ascii="Times New Roman" w:eastAsia="Arial Unicode MS" w:hAnsi="Times New Roman"/>
          <w:sz w:val="24"/>
          <w:szCs w:val="24"/>
          <w:lang w:val="et-EE"/>
        </w:rPr>
        <w:t>2013/14õppeaastaga</w:t>
      </w:r>
      <w:r w:rsidR="00530E73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võrreldes võib öelda, et 95% ulatuses on toimunud igas valdkonnas paranemine.</w:t>
      </w:r>
      <w:r w:rsidR="00702464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Vastus </w:t>
      </w:r>
      <w:r w:rsidR="0051560D" w:rsidRPr="0051560D">
        <w:rPr>
          <w:rFonts w:ascii="Times New Roman" w:eastAsia="Arial Unicode MS" w:hAnsi="Times New Roman"/>
          <w:sz w:val="24"/>
          <w:szCs w:val="24"/>
          <w:lang w:val="et-EE"/>
        </w:rPr>
        <w:t>küsimusele</w:t>
      </w:r>
      <w:r w:rsidR="00702464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e-kooli avamise osas sai 50% poolt hääle. Õppenõukogu otsustab </w:t>
      </w:r>
      <w:r w:rsidR="00AA1B5E" w:rsidRPr="0051560D">
        <w:rPr>
          <w:rFonts w:ascii="Times New Roman" w:eastAsia="Arial Unicode MS" w:hAnsi="Times New Roman"/>
          <w:sz w:val="24"/>
          <w:szCs w:val="24"/>
          <w:lang w:val="et-EE"/>
        </w:rPr>
        <w:t>millises mahus e-kooli rakendatakse.</w:t>
      </w:r>
      <w:r w:rsidR="00530E73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Rahulolu</w:t>
      </w:r>
      <w:r w:rsidR="00B04FE7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uuringut on võimalik leida kooli kodulehelt. </w:t>
      </w:r>
    </w:p>
    <w:p w:rsidR="00B04FE7" w:rsidRPr="0051560D" w:rsidRDefault="00CA3395" w:rsidP="00B04FE7">
      <w:pPr>
        <w:spacing w:line="240" w:lineRule="auto"/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4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. Prognoos </w:t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järgmise õppeaastaks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koolis on:</w:t>
      </w:r>
      <w:r w:rsidRPr="0051560D">
        <w:rPr>
          <w:rFonts w:eastAsia="Arial Unicode MS"/>
          <w:lang w:val="et-EE"/>
        </w:rPr>
        <w:br/>
      </w:r>
      <w:r w:rsidR="00B04FE7" w:rsidRPr="0051560D">
        <w:rPr>
          <w:rFonts w:ascii="Times New Roman" w:eastAsia="Arial Unicode MS" w:hAnsi="Times New Roman"/>
          <w:sz w:val="24"/>
          <w:szCs w:val="24"/>
          <w:lang w:val="et-EE"/>
        </w:rPr>
        <w:t>1. klass 11 õpilast – õp Kaire Kiivit</w:t>
      </w:r>
    </w:p>
    <w:p w:rsidR="00B04FE7" w:rsidRPr="0051560D" w:rsidRDefault="00B04FE7" w:rsidP="00B04FE7">
      <w:pPr>
        <w:spacing w:line="240" w:lineRule="auto"/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2. klass 12 õpilast – õp Epp </w:t>
      </w:r>
      <w:proofErr w:type="spellStart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>Reinfeldt</w:t>
      </w:r>
      <w:proofErr w:type="spellEnd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</w:t>
      </w:r>
    </w:p>
    <w:p w:rsidR="00B04FE7" w:rsidRPr="0051560D" w:rsidRDefault="00B04FE7" w:rsidP="00B04FE7">
      <w:pPr>
        <w:spacing w:line="240" w:lineRule="auto"/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3. klass 4 õpilaast – õp Kadri </w:t>
      </w:r>
      <w:proofErr w:type="spellStart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>Tamberg</w:t>
      </w:r>
      <w:proofErr w:type="spellEnd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</w:t>
      </w:r>
    </w:p>
    <w:p w:rsidR="00B04FE7" w:rsidRPr="0051560D" w:rsidRDefault="00B04FE7" w:rsidP="00B04FE7">
      <w:pPr>
        <w:spacing w:line="240" w:lineRule="auto"/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4. klass 4 õpilast – õp Kadri </w:t>
      </w:r>
      <w:proofErr w:type="spellStart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>Tamberg</w:t>
      </w:r>
      <w:proofErr w:type="spellEnd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</w:t>
      </w:r>
    </w:p>
    <w:p w:rsidR="00B04FE7" w:rsidRPr="0051560D" w:rsidRDefault="00B04FE7" w:rsidP="00B04FE7">
      <w:pPr>
        <w:spacing w:line="240" w:lineRule="auto"/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Lasteaed: Päikeserühm 17 last (üks lisandub jaanuarist), Vikerkaarerühm 19 last</w:t>
      </w:r>
    </w:p>
    <w:p w:rsidR="00B04FE7" w:rsidRPr="0051560D" w:rsidRDefault="00B04FE7" w:rsidP="00B04FE7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Kokku: lasteaed 36 + kool 32= 68 last</w:t>
      </w:r>
    </w:p>
    <w:p w:rsidR="00CA3395" w:rsidRPr="0051560D" w:rsidRDefault="00CA3395" w:rsidP="00074F5E">
      <w:pPr>
        <w:rPr>
          <w:rFonts w:ascii="Times New Roman" w:eastAsia="Arial Unicode MS" w:hAnsi="Times New Roman"/>
          <w:sz w:val="24"/>
          <w:szCs w:val="24"/>
          <w:lang w:val="et-EE"/>
        </w:rPr>
      </w:pPr>
    </w:p>
    <w:p w:rsidR="00702464" w:rsidRPr="0051560D" w:rsidRDefault="00CA3395" w:rsidP="00376E82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Jätkatakse samade huviringidega mis on juba käivitunud, kunstiring, spordiring, lauluring, </w:t>
      </w:r>
      <w:r w:rsidR="00356A29">
        <w:rPr>
          <w:rFonts w:ascii="Times New Roman" w:eastAsia="Arial Unicode MS" w:hAnsi="Times New Roman"/>
          <w:sz w:val="24"/>
          <w:szCs w:val="24"/>
          <w:lang w:val="et-EE"/>
        </w:rPr>
        <w:t xml:space="preserve">aeroobika, 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judo.  Projektid millega jätkatakse või/ja käivituvad tulevikus: Kiusamisest vaba lasteaed; </w:t>
      </w:r>
      <w:proofErr w:type="spellStart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>KiVa</w:t>
      </w:r>
      <w:proofErr w:type="spellEnd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– kiusamisvaba kool; Väike Draamafestival</w:t>
      </w:r>
      <w:r w:rsidR="00702464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; 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</w:t>
      </w:r>
      <w:proofErr w:type="spellStart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>Grossing</w:t>
      </w:r>
      <w:proofErr w:type="spellEnd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>; Lavatehnika.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</w:r>
      <w:r w:rsidR="00702464" w:rsidRPr="0051560D">
        <w:rPr>
          <w:rFonts w:ascii="Times New Roman" w:eastAsia="Arial Unicode MS" w:hAnsi="Times New Roman"/>
          <w:sz w:val="24"/>
          <w:szCs w:val="24"/>
          <w:lang w:val="et-EE"/>
        </w:rPr>
        <w:t>Muudatused õppetöö korraldamisel</w:t>
      </w:r>
      <w:r w:rsidR="00E136CA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samm-sammu haaval</w:t>
      </w:r>
    </w:p>
    <w:p w:rsidR="00702464" w:rsidRPr="0051560D" w:rsidRDefault="00702464" w:rsidP="00702464">
      <w:pPr>
        <w:pStyle w:val="Loendilik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Koolikell</w:t>
      </w:r>
      <w:r w:rsidR="00B04FE7" w:rsidRPr="0051560D">
        <w:rPr>
          <w:rFonts w:ascii="Times New Roman" w:eastAsia="Arial Unicode MS" w:hAnsi="Times New Roman"/>
          <w:sz w:val="24"/>
          <w:szCs w:val="24"/>
          <w:lang w:val="et-EE"/>
        </w:rPr>
        <w:t>a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</w:t>
      </w:r>
      <w:r w:rsidR="00B04FE7" w:rsidRPr="0051560D">
        <w:rPr>
          <w:rFonts w:ascii="Times New Roman" w:eastAsia="Arial Unicode MS" w:hAnsi="Times New Roman"/>
          <w:sz w:val="24"/>
          <w:szCs w:val="24"/>
          <w:lang w:val="et-EE"/>
        </w:rPr>
        <w:t>väljalülitamine alates 27.04.15</w:t>
      </w:r>
    </w:p>
    <w:p w:rsidR="00AA1B5E" w:rsidRPr="0051560D" w:rsidRDefault="00AA1B5E" w:rsidP="00702464">
      <w:pPr>
        <w:pStyle w:val="Loendilik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Õppekava ja ainekavadesse viiakse sisse parandused selliselt, et õpetamine saaks toimuda õppijakeskselt.</w:t>
      </w:r>
    </w:p>
    <w:p w:rsidR="007A60BD" w:rsidRPr="0051560D" w:rsidRDefault="007A60BD" w:rsidP="00702464">
      <w:pPr>
        <w:pStyle w:val="Loendilik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Ajaliselt rangelt määratlemata tunnid loovad eeldused valdkondadeüleste probleemide lahendamist võimaldavate projektide läbiviimist ning projektõppe rakendamist. </w:t>
      </w:r>
    </w:p>
    <w:p w:rsidR="007A60BD" w:rsidRPr="0051560D" w:rsidRDefault="00E136CA" w:rsidP="00376E82">
      <w:pPr>
        <w:pStyle w:val="Loendilik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Nädalase tunnikoormuse jagab klassiõpetaja vastavalt </w:t>
      </w:r>
      <w:r w:rsidR="007A60BD" w:rsidRPr="0051560D">
        <w:rPr>
          <w:rFonts w:ascii="Times New Roman" w:eastAsia="Arial Unicode MS" w:hAnsi="Times New Roman"/>
          <w:sz w:val="24"/>
          <w:szCs w:val="24"/>
          <w:lang w:val="et-EE"/>
        </w:rPr>
        <w:t>püstitatud eesmärke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järgi</w:t>
      </w:r>
      <w:r w:rsidR="007A60BD" w:rsidRPr="0051560D">
        <w:rPr>
          <w:rFonts w:ascii="Times New Roman" w:eastAsia="Arial Unicode MS" w:hAnsi="Times New Roman"/>
          <w:sz w:val="24"/>
          <w:szCs w:val="24"/>
          <w:lang w:val="et-EE"/>
        </w:rPr>
        <w:t>des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. </w:t>
      </w:r>
    </w:p>
    <w:p w:rsidR="00E136CA" w:rsidRPr="0051560D" w:rsidRDefault="00E136CA" w:rsidP="00376E82">
      <w:pPr>
        <w:pStyle w:val="Loendilik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Õppetöö on lõimitud ja seostatud igapäevase eluga. </w:t>
      </w:r>
    </w:p>
    <w:p w:rsidR="00E136CA" w:rsidRPr="0051560D" w:rsidRDefault="00B04FE7" w:rsidP="00B04FE7">
      <w:pPr>
        <w:pStyle w:val="Loendilik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Õppimine toimub</w:t>
      </w:r>
      <w:r w:rsidR="00777F33">
        <w:rPr>
          <w:rFonts w:ascii="Times New Roman" w:eastAsia="Arial Unicode MS" w:hAnsi="Times New Roman"/>
          <w:sz w:val="24"/>
          <w:szCs w:val="24"/>
          <w:lang w:val="et-EE"/>
        </w:rPr>
        <w:t xml:space="preserve"> sageli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väljaspool klassi ja kooli. </w:t>
      </w:r>
    </w:p>
    <w:p w:rsidR="00B04FE7" w:rsidRPr="0051560D" w:rsidRDefault="00492530" w:rsidP="00B04FE7">
      <w:pPr>
        <w:pStyle w:val="Loendilik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Õpetaja ülesanne on last juhendada lapse õppimise juures arvestades õpilase ja grupi individuaalsust ja õpistiili.</w:t>
      </w:r>
    </w:p>
    <w:p w:rsidR="00492530" w:rsidRPr="0051560D" w:rsidRDefault="00492530" w:rsidP="00B04FE7">
      <w:pPr>
        <w:pStyle w:val="Loendilik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Tunnustatakse õpilase individuaalset arengut ja arendatakse tugevusi.</w:t>
      </w:r>
    </w:p>
    <w:p w:rsidR="007A60BD" w:rsidRPr="0051560D" w:rsidRDefault="007A60BD" w:rsidP="00B04FE7">
      <w:pPr>
        <w:pStyle w:val="Loendilik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jne</w:t>
      </w:r>
    </w:p>
    <w:p w:rsidR="00CA3395" w:rsidRPr="0051560D" w:rsidRDefault="00CA3395" w:rsidP="00074F5E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5. Hoolekogu tööst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rääkis</w:t>
      </w:r>
      <w:r w:rsidR="00530E73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hoolekogu esimees </w:t>
      </w:r>
      <w:proofErr w:type="spellStart"/>
      <w:r w:rsidR="00530E73" w:rsidRPr="0051560D">
        <w:rPr>
          <w:rFonts w:ascii="Times New Roman" w:eastAsia="Arial Unicode MS" w:hAnsi="Times New Roman"/>
          <w:sz w:val="24"/>
          <w:szCs w:val="24"/>
          <w:lang w:val="et-EE"/>
        </w:rPr>
        <w:t>Annely</w:t>
      </w:r>
      <w:proofErr w:type="spellEnd"/>
      <w:r w:rsidR="00530E73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</w:t>
      </w:r>
      <w:proofErr w:type="spellStart"/>
      <w:r w:rsidR="00530E73" w:rsidRPr="0051560D">
        <w:rPr>
          <w:rFonts w:ascii="Times New Roman" w:eastAsia="Arial Unicode MS" w:hAnsi="Times New Roman"/>
          <w:sz w:val="24"/>
          <w:szCs w:val="24"/>
          <w:lang w:val="et-EE"/>
        </w:rPr>
        <w:t>Kingo</w:t>
      </w:r>
      <w:proofErr w:type="spellEnd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. </w:t>
      </w:r>
      <w:r w:rsidR="00530E73" w:rsidRPr="0051560D">
        <w:rPr>
          <w:rFonts w:ascii="Times New Roman" w:eastAsia="Arial Unicode MS" w:hAnsi="Times New Roman"/>
          <w:sz w:val="24"/>
          <w:szCs w:val="24"/>
          <w:lang w:val="et-EE"/>
        </w:rPr>
        <w:t>Kokkuvõte lisa 3.</w:t>
      </w:r>
    </w:p>
    <w:p w:rsidR="00CA3395" w:rsidRPr="0051560D" w:rsidRDefault="00CA3395" w:rsidP="005B0207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6. Jooksvaid küsimusi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ei olnud. Kõik küsimused leidsid kohesed vastused koosoleku päevakorrapunktide ajal.</w:t>
      </w:r>
    </w:p>
    <w:p w:rsidR="00CA3395" w:rsidRPr="0051560D" w:rsidRDefault="00CA3395" w:rsidP="005B0207">
      <w:pPr>
        <w:rPr>
          <w:rFonts w:ascii="Times New Roman" w:eastAsia="Arial Unicode MS" w:hAnsi="Times New Roman"/>
          <w:sz w:val="24"/>
          <w:szCs w:val="24"/>
          <w:lang w:val="et-EE"/>
        </w:rPr>
      </w:pPr>
    </w:p>
    <w:p w:rsidR="00CA3395" w:rsidRPr="0051560D" w:rsidRDefault="00CA3395" w:rsidP="005B0207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Koosoleku juhataja 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  <w:t>Koosoleku protokollija</w:t>
      </w:r>
    </w:p>
    <w:p w:rsidR="00CA3395" w:rsidRPr="0051560D" w:rsidRDefault="00CA3395" w:rsidP="000E3A63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  <w:t xml:space="preserve">Ulla </w:t>
      </w:r>
      <w:proofErr w:type="spellStart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>Orgusaar</w:t>
      </w:r>
      <w:proofErr w:type="spellEnd"/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="007A60BD"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Kristel </w:t>
      </w:r>
      <w:proofErr w:type="spellStart"/>
      <w:r w:rsidR="007A60BD" w:rsidRPr="0051560D">
        <w:rPr>
          <w:rFonts w:ascii="Times New Roman" w:eastAsia="Arial Unicode MS" w:hAnsi="Times New Roman"/>
          <w:sz w:val="24"/>
          <w:szCs w:val="24"/>
          <w:lang w:val="et-EE"/>
        </w:rPr>
        <w:t>Närep</w:t>
      </w:r>
      <w:proofErr w:type="spellEnd"/>
    </w:p>
    <w:sectPr w:rsidR="00CA3395" w:rsidRPr="0051560D" w:rsidSect="0078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FB7"/>
    <w:multiLevelType w:val="hybridMultilevel"/>
    <w:tmpl w:val="15F2257E"/>
    <w:lvl w:ilvl="0" w:tplc="CC3489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E72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06C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0B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C0E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A41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0E5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E29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D8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E1CA2"/>
    <w:multiLevelType w:val="hybridMultilevel"/>
    <w:tmpl w:val="6CBA8D46"/>
    <w:lvl w:ilvl="0" w:tplc="1F5C7A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26E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2B3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4F1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2F6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013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A04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6B2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AC4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C1B2B"/>
    <w:multiLevelType w:val="hybridMultilevel"/>
    <w:tmpl w:val="FC5AC930"/>
    <w:lvl w:ilvl="0" w:tplc="B232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69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85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04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C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C4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2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C66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87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C712C3"/>
    <w:multiLevelType w:val="hybridMultilevel"/>
    <w:tmpl w:val="F1CA60D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740A9A"/>
    <w:multiLevelType w:val="hybridMultilevel"/>
    <w:tmpl w:val="EE86380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B206DC"/>
    <w:multiLevelType w:val="hybridMultilevel"/>
    <w:tmpl w:val="8CFC2FEE"/>
    <w:lvl w:ilvl="0" w:tplc="19F650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298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040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060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263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01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AF2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470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07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C66EA"/>
    <w:multiLevelType w:val="hybridMultilevel"/>
    <w:tmpl w:val="F640A44A"/>
    <w:lvl w:ilvl="0" w:tplc="3664F9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E22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E03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A2B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431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43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86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46A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C9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A3884"/>
    <w:multiLevelType w:val="hybridMultilevel"/>
    <w:tmpl w:val="60C4B6B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015C"/>
    <w:multiLevelType w:val="hybridMultilevel"/>
    <w:tmpl w:val="AC44409C"/>
    <w:lvl w:ilvl="0" w:tplc="042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02B64AB"/>
    <w:multiLevelType w:val="hybridMultilevel"/>
    <w:tmpl w:val="98E0648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39E4E29"/>
    <w:multiLevelType w:val="hybridMultilevel"/>
    <w:tmpl w:val="A0CAD7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0E02CC"/>
    <w:multiLevelType w:val="hybridMultilevel"/>
    <w:tmpl w:val="DE60B1CA"/>
    <w:lvl w:ilvl="0" w:tplc="1D9E7A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6CB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E51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AFD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28E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6EB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AF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CAF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EEB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2861DE"/>
    <w:rsid w:val="00010D74"/>
    <w:rsid w:val="0001243F"/>
    <w:rsid w:val="00074F5E"/>
    <w:rsid w:val="000E3A63"/>
    <w:rsid w:val="001A7349"/>
    <w:rsid w:val="002861DE"/>
    <w:rsid w:val="002E2B0A"/>
    <w:rsid w:val="0034120C"/>
    <w:rsid w:val="00356A29"/>
    <w:rsid w:val="00362645"/>
    <w:rsid w:val="00376E82"/>
    <w:rsid w:val="00492530"/>
    <w:rsid w:val="0051560D"/>
    <w:rsid w:val="00530E73"/>
    <w:rsid w:val="00585F33"/>
    <w:rsid w:val="00590B13"/>
    <w:rsid w:val="005B0207"/>
    <w:rsid w:val="006222E4"/>
    <w:rsid w:val="00702464"/>
    <w:rsid w:val="00777F33"/>
    <w:rsid w:val="00785F4A"/>
    <w:rsid w:val="00792DB7"/>
    <w:rsid w:val="007A60BD"/>
    <w:rsid w:val="007D1940"/>
    <w:rsid w:val="008D0C5F"/>
    <w:rsid w:val="008D7F28"/>
    <w:rsid w:val="00A44EBB"/>
    <w:rsid w:val="00AA1B5E"/>
    <w:rsid w:val="00B04FE7"/>
    <w:rsid w:val="00CA3395"/>
    <w:rsid w:val="00CF53FC"/>
    <w:rsid w:val="00D01A9A"/>
    <w:rsid w:val="00D44FF5"/>
    <w:rsid w:val="00D7194C"/>
    <w:rsid w:val="00E10D91"/>
    <w:rsid w:val="00E136CA"/>
    <w:rsid w:val="00E51FA6"/>
    <w:rsid w:val="00F02C45"/>
    <w:rsid w:val="00FB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222E4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861DE"/>
    <w:pPr>
      <w:ind w:left="720"/>
      <w:contextualSpacing/>
    </w:pPr>
  </w:style>
  <w:style w:type="character" w:customStyle="1" w:styleId="textexposedshow">
    <w:name w:val="text_exposed_show"/>
    <w:basedOn w:val="Liguvaikefont"/>
    <w:uiPriority w:val="99"/>
    <w:rsid w:val="00590B13"/>
    <w:rPr>
      <w:rFonts w:cs="Times New Roman"/>
    </w:rPr>
  </w:style>
  <w:style w:type="character" w:styleId="Hperlink">
    <w:name w:val="Hyperlink"/>
    <w:basedOn w:val="Liguvaikefont"/>
    <w:uiPriority w:val="99"/>
    <w:rsid w:val="005B0207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semiHidden/>
    <w:rsid w:val="005B0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1243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A987A-B472-43C2-9370-81926960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Lastevanemate koosoleku protokoll   nr</vt:lpstr>
      <vt:lpstr>Lastevanemate koosoleku protokoll   nr</vt:lpstr>
    </vt:vector>
  </TitlesOfParts>
  <Company>Grizli777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Lastevanemate koosoleku protokoll   nr</dc:title>
  <dc:creator>Siilivälja</dc:creator>
  <cp:lastModifiedBy>Ulla</cp:lastModifiedBy>
  <cp:revision>3</cp:revision>
  <cp:lastPrinted>2015-04-28T07:52:00Z</cp:lastPrinted>
  <dcterms:created xsi:type="dcterms:W3CDTF">2015-04-28T07:51:00Z</dcterms:created>
  <dcterms:modified xsi:type="dcterms:W3CDTF">2015-04-28T07:53:00Z</dcterms:modified>
</cp:coreProperties>
</file>